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C7" w:rsidRPr="006C1D2A" w:rsidRDefault="006C1D2A">
      <w:pPr>
        <w:spacing w:after="0" w:line="259" w:lineRule="auto"/>
        <w:ind w:left="55" w:firstLine="0"/>
        <w:jc w:val="center"/>
        <w:rPr>
          <w:szCs w:val="28"/>
        </w:rPr>
      </w:pPr>
      <w:r w:rsidRPr="00E06DEA">
        <w:rPr>
          <w:rFonts w:ascii="Arial" w:eastAsia="Calibri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0337F7" wp14:editId="2986BBCC">
            <wp:simplePos x="0" y="0"/>
            <wp:positionH relativeFrom="margin">
              <wp:posOffset>1354455</wp:posOffset>
            </wp:positionH>
            <wp:positionV relativeFrom="margin">
              <wp:posOffset>-1049655</wp:posOffset>
            </wp:positionV>
            <wp:extent cx="4267200" cy="118872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D2A" w:rsidRDefault="00AA2B59">
      <w:pPr>
        <w:spacing w:after="0" w:line="259" w:lineRule="auto"/>
        <w:ind w:left="55" w:firstLine="0"/>
        <w:jc w:val="center"/>
        <w:rPr>
          <w:sz w:val="48"/>
        </w:rPr>
      </w:pPr>
      <w:r>
        <w:rPr>
          <w:sz w:val="48"/>
        </w:rPr>
        <w:t xml:space="preserve">Adopt-A-Spot Guidelines </w:t>
      </w:r>
    </w:p>
    <w:p w:rsidR="006C1D2A" w:rsidRDefault="006C1D2A">
      <w:pPr>
        <w:spacing w:after="0" w:line="259" w:lineRule="auto"/>
        <w:ind w:left="55" w:firstLine="0"/>
        <w:jc w:val="center"/>
      </w:pPr>
    </w:p>
    <w:p w:rsidR="00C51E22" w:rsidRDefault="00AA2B59" w:rsidP="00CF50DD">
      <w:pPr>
        <w:spacing w:after="0" w:line="259" w:lineRule="auto"/>
        <w:ind w:left="432" w:firstLine="0"/>
        <w:rPr>
          <w:sz w:val="24"/>
          <w:szCs w:val="24"/>
        </w:rPr>
      </w:pPr>
      <w:r w:rsidRPr="00CF50DD">
        <w:rPr>
          <w:sz w:val="24"/>
          <w:szCs w:val="24"/>
        </w:rPr>
        <w:t xml:space="preserve">The City of </w:t>
      </w:r>
      <w:r w:rsidR="00AF13C7" w:rsidRPr="00CF50DD">
        <w:rPr>
          <w:sz w:val="24"/>
          <w:szCs w:val="24"/>
        </w:rPr>
        <w:t xml:space="preserve">Madisonville’s </w:t>
      </w:r>
      <w:r w:rsidRPr="00CF50DD">
        <w:rPr>
          <w:sz w:val="24"/>
          <w:szCs w:val="24"/>
        </w:rPr>
        <w:t>Adopt</w:t>
      </w:r>
      <w:r w:rsidR="00AF13C7" w:rsidRPr="00CF50DD">
        <w:rPr>
          <w:sz w:val="24"/>
          <w:szCs w:val="24"/>
        </w:rPr>
        <w:t>-</w:t>
      </w:r>
      <w:r w:rsidRPr="00CF50DD">
        <w:rPr>
          <w:sz w:val="24"/>
          <w:szCs w:val="24"/>
        </w:rPr>
        <w:t xml:space="preserve">A-Spot </w:t>
      </w:r>
      <w:r w:rsidR="00AF13C7" w:rsidRPr="00CF50DD">
        <w:rPr>
          <w:sz w:val="24"/>
          <w:szCs w:val="24"/>
        </w:rPr>
        <w:t xml:space="preserve">goal </w:t>
      </w:r>
      <w:r w:rsidRPr="00CF50DD">
        <w:rPr>
          <w:sz w:val="24"/>
          <w:szCs w:val="24"/>
        </w:rPr>
        <w:t xml:space="preserve">is to improve the environment and appearance of our community. The program encourages individuals, organizations, and businesses to adopt a spot in city public areas and to maintain that spot. The Adopt-A-Spot sites range from large areas ideal for group sponsorship to small areas that can be managed by an individual. </w:t>
      </w:r>
    </w:p>
    <w:p w:rsidR="006C1D2A" w:rsidRPr="00CF50DD" w:rsidRDefault="006C1D2A" w:rsidP="00CF50DD">
      <w:pPr>
        <w:spacing w:after="0" w:line="259" w:lineRule="auto"/>
        <w:ind w:left="432" w:firstLine="0"/>
        <w:rPr>
          <w:sz w:val="24"/>
          <w:szCs w:val="24"/>
        </w:rPr>
      </w:pPr>
    </w:p>
    <w:p w:rsidR="00C51E22" w:rsidRPr="006C1D2A" w:rsidRDefault="00AA2B59" w:rsidP="00AF13C7">
      <w:pPr>
        <w:spacing w:after="106" w:line="259" w:lineRule="auto"/>
        <w:ind w:left="0" w:firstLine="0"/>
        <w:jc w:val="center"/>
        <w:rPr>
          <w:b/>
          <w:sz w:val="24"/>
          <w:szCs w:val="24"/>
        </w:rPr>
      </w:pPr>
      <w:r w:rsidRPr="006C1D2A">
        <w:rPr>
          <w:b/>
          <w:sz w:val="24"/>
          <w:szCs w:val="24"/>
        </w:rPr>
        <w:t>Key points of the Adopt-A-Spot program</w:t>
      </w:r>
    </w:p>
    <w:p w:rsidR="00C51E22" w:rsidRPr="00CF50DD" w:rsidRDefault="00AA2B59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F50DD">
        <w:rPr>
          <w:sz w:val="24"/>
          <w:szCs w:val="24"/>
        </w:rPr>
        <w:t xml:space="preserve">Any individual 18 years or older, community group, church, children’s organization (supervised by adults), business, or other group may participate in the program. </w:t>
      </w:r>
    </w:p>
    <w:p w:rsidR="00C51E22" w:rsidRPr="00CF50DD" w:rsidRDefault="00AA2B59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F50DD">
        <w:rPr>
          <w:sz w:val="24"/>
          <w:szCs w:val="24"/>
        </w:rPr>
        <w:t xml:space="preserve">Public areas within the city limits are streets, parks, vacant lots (owned by the city), schools, and other publicly held lands. </w:t>
      </w:r>
    </w:p>
    <w:p w:rsidR="00C51E22" w:rsidRPr="00CF50DD" w:rsidRDefault="00AA2B59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F50DD">
        <w:rPr>
          <w:sz w:val="24"/>
          <w:szCs w:val="24"/>
        </w:rPr>
        <w:t xml:space="preserve">Program participants commit to cleaning up and maintaining (including watering, weeding, feeding, pruning, and removing trash) the adopted area for at least two calendar years. </w:t>
      </w:r>
    </w:p>
    <w:p w:rsidR="00C51E22" w:rsidRPr="00CF50DD" w:rsidRDefault="00AA2B59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F50DD">
        <w:rPr>
          <w:sz w:val="24"/>
          <w:szCs w:val="24"/>
        </w:rPr>
        <w:t xml:space="preserve">Living plants (no artificial plants) shall be planted in adopted spots (see suggestions below). </w:t>
      </w:r>
    </w:p>
    <w:p w:rsidR="00C51E22" w:rsidRPr="00CF50DD" w:rsidRDefault="00AA2B59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CF50DD">
        <w:rPr>
          <w:sz w:val="24"/>
          <w:szCs w:val="24"/>
        </w:rPr>
        <w:t xml:space="preserve">A sign recognizing the sponsor’s effort will be placed upon completion of an Adopt-A-Spot contract and site readiness. </w:t>
      </w:r>
    </w:p>
    <w:p w:rsidR="00C51E22" w:rsidRDefault="00AA2B59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 w:rsidRPr="00CF50DD">
        <w:rPr>
          <w:sz w:val="24"/>
          <w:szCs w:val="24"/>
        </w:rPr>
        <w:t xml:space="preserve">If the sponsors are unable to honor their agreements to maintain an area, the </w:t>
      </w:r>
      <w:r w:rsidR="00AF13C7" w:rsidRPr="00CF50DD">
        <w:rPr>
          <w:sz w:val="24"/>
          <w:szCs w:val="24"/>
        </w:rPr>
        <w:t xml:space="preserve">City of Madisonville </w:t>
      </w:r>
      <w:r w:rsidRPr="00CF50DD">
        <w:rPr>
          <w:sz w:val="24"/>
          <w:szCs w:val="24"/>
        </w:rPr>
        <w:t xml:space="preserve">will notify the sponsor and the sign will be removed by the committee. </w:t>
      </w:r>
    </w:p>
    <w:p w:rsidR="006C1D2A" w:rsidRPr="00CF50DD" w:rsidRDefault="006C1D2A" w:rsidP="006C1D2A">
      <w:pPr>
        <w:spacing w:after="0"/>
        <w:ind w:left="705" w:firstLine="0"/>
        <w:rPr>
          <w:sz w:val="24"/>
          <w:szCs w:val="24"/>
        </w:rPr>
      </w:pPr>
    </w:p>
    <w:p w:rsidR="00C51E22" w:rsidRPr="006C1D2A" w:rsidRDefault="00AA2B59" w:rsidP="00AF13C7">
      <w:pPr>
        <w:spacing w:after="106" w:line="259" w:lineRule="auto"/>
        <w:ind w:left="1080" w:firstLine="0"/>
        <w:rPr>
          <w:b/>
          <w:sz w:val="24"/>
          <w:szCs w:val="24"/>
        </w:rPr>
      </w:pPr>
      <w:r w:rsidRPr="00CF50DD">
        <w:rPr>
          <w:sz w:val="24"/>
          <w:szCs w:val="24"/>
        </w:rPr>
        <w:t xml:space="preserve"> </w:t>
      </w:r>
      <w:r w:rsidRPr="006C1D2A">
        <w:rPr>
          <w:b/>
          <w:sz w:val="24"/>
          <w:szCs w:val="24"/>
        </w:rPr>
        <w:t xml:space="preserve">Safety Tips </w:t>
      </w:r>
    </w:p>
    <w:p w:rsidR="00C51E22" w:rsidRPr="00CF50DD" w:rsidRDefault="00AA2B59" w:rsidP="00AF13C7">
      <w:pPr>
        <w:pStyle w:val="ListParagraph"/>
        <w:numPr>
          <w:ilvl w:val="0"/>
          <w:numId w:val="2"/>
        </w:numPr>
        <w:spacing w:after="12"/>
        <w:ind w:right="3"/>
        <w:rPr>
          <w:sz w:val="24"/>
          <w:szCs w:val="24"/>
        </w:rPr>
      </w:pPr>
      <w:r w:rsidRPr="00CF50DD">
        <w:rPr>
          <w:sz w:val="24"/>
          <w:szCs w:val="24"/>
        </w:rPr>
        <w:t xml:space="preserve">Wear bright colors so you can be seen while maintaining your spot. </w:t>
      </w:r>
    </w:p>
    <w:p w:rsidR="00C51E22" w:rsidRPr="00CF50DD" w:rsidRDefault="00AA2B59" w:rsidP="00AF13C7">
      <w:pPr>
        <w:pStyle w:val="ListParagraph"/>
        <w:numPr>
          <w:ilvl w:val="0"/>
          <w:numId w:val="2"/>
        </w:numPr>
        <w:spacing w:after="12"/>
        <w:ind w:right="3"/>
        <w:rPr>
          <w:sz w:val="24"/>
          <w:szCs w:val="24"/>
        </w:rPr>
      </w:pPr>
      <w:r w:rsidRPr="00CF50DD">
        <w:rPr>
          <w:sz w:val="24"/>
          <w:szCs w:val="24"/>
        </w:rPr>
        <w:t xml:space="preserve">Wear protective clothing—gloves, hard-soled shoes. </w:t>
      </w:r>
    </w:p>
    <w:p w:rsidR="00C51E22" w:rsidRPr="00CF50DD" w:rsidRDefault="00AA2B59" w:rsidP="00AF13C7">
      <w:pPr>
        <w:pStyle w:val="ListParagraph"/>
        <w:numPr>
          <w:ilvl w:val="0"/>
          <w:numId w:val="2"/>
        </w:numPr>
        <w:spacing w:after="12"/>
        <w:rPr>
          <w:sz w:val="24"/>
          <w:szCs w:val="24"/>
        </w:rPr>
      </w:pPr>
      <w:r w:rsidRPr="00CF50DD">
        <w:rPr>
          <w:sz w:val="24"/>
          <w:szCs w:val="24"/>
        </w:rPr>
        <w:t xml:space="preserve">Work only during daylight hours and in good weather. </w:t>
      </w:r>
    </w:p>
    <w:p w:rsidR="00AF13C7" w:rsidRPr="00CF50DD" w:rsidRDefault="00AA2B59" w:rsidP="00AF13C7">
      <w:pPr>
        <w:pStyle w:val="ListParagraph"/>
        <w:numPr>
          <w:ilvl w:val="0"/>
          <w:numId w:val="2"/>
        </w:numPr>
        <w:spacing w:after="12"/>
        <w:ind w:right="1966"/>
        <w:rPr>
          <w:sz w:val="24"/>
          <w:szCs w:val="24"/>
        </w:rPr>
      </w:pPr>
      <w:r w:rsidRPr="00CF50DD">
        <w:rPr>
          <w:sz w:val="24"/>
          <w:szCs w:val="24"/>
        </w:rPr>
        <w:t xml:space="preserve">Provide adult supervision for young group members.  </w:t>
      </w:r>
    </w:p>
    <w:p w:rsidR="00C51E22" w:rsidRPr="00CF50DD" w:rsidRDefault="00AA2B59" w:rsidP="00AF13C7">
      <w:pPr>
        <w:pStyle w:val="ListParagraph"/>
        <w:numPr>
          <w:ilvl w:val="0"/>
          <w:numId w:val="2"/>
        </w:numPr>
        <w:spacing w:after="12"/>
        <w:ind w:right="1966"/>
        <w:rPr>
          <w:sz w:val="24"/>
          <w:szCs w:val="24"/>
        </w:rPr>
      </w:pPr>
      <w:r w:rsidRPr="00CF50DD">
        <w:rPr>
          <w:sz w:val="24"/>
          <w:szCs w:val="24"/>
        </w:rPr>
        <w:t xml:space="preserve">Don’t work in your area during peak traffic times. </w:t>
      </w:r>
    </w:p>
    <w:tbl>
      <w:tblPr>
        <w:tblStyle w:val="TableGrid"/>
        <w:tblpPr w:leftFromText="180" w:rightFromText="180" w:vertAnchor="text" w:horzAnchor="margin" w:tblpY="126"/>
        <w:tblW w:w="8817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1492"/>
        <w:gridCol w:w="5728"/>
        <w:gridCol w:w="1597"/>
      </w:tblGrid>
      <w:tr w:rsidR="00AF13C7" w:rsidRPr="00CF50DD" w:rsidTr="006C1D2A">
        <w:trPr>
          <w:trHeight w:val="24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CF50DD">
            <w:pPr>
              <w:spacing w:after="0" w:line="259" w:lineRule="auto"/>
              <w:ind w:left="704" w:firstLine="0"/>
              <w:jc w:val="center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>Plant Suggestions (by Parks Dept.)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F13C7" w:rsidRPr="00CF50DD" w:rsidTr="006C1D2A">
        <w:trPr>
          <w:trHeight w:val="23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408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  <w:u w:val="single" w:color="000000"/>
              </w:rPr>
              <w:t>Spring</w:t>
            </w:r>
            <w:r w:rsidRPr="00CF5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0" w:right="242" w:firstLine="0"/>
              <w:jc w:val="center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  <w:u w:val="single" w:color="000000"/>
              </w:rPr>
              <w:t>Summer</w:t>
            </w:r>
            <w:r w:rsidRPr="00CF5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211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  <w:u w:val="single" w:color="000000"/>
              </w:rPr>
              <w:t>Fall/Winter</w:t>
            </w:r>
            <w:r w:rsidRPr="00CF50DD">
              <w:rPr>
                <w:sz w:val="24"/>
                <w:szCs w:val="24"/>
              </w:rPr>
              <w:t xml:space="preserve"> </w:t>
            </w:r>
          </w:p>
        </w:tc>
      </w:tr>
      <w:tr w:rsidR="00AF13C7" w:rsidRPr="00CF50DD" w:rsidTr="006C1D2A">
        <w:trPr>
          <w:trHeight w:val="21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6C1D2A">
            <w:pPr>
              <w:spacing w:after="0" w:line="259" w:lineRule="auto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Tulips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0" w:right="240" w:firstLine="0"/>
              <w:jc w:val="center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Lantana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19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 Mums </w:t>
            </w:r>
          </w:p>
        </w:tc>
      </w:tr>
      <w:tr w:rsidR="00AF13C7" w:rsidRPr="00CF50DD" w:rsidTr="006C1D2A">
        <w:trPr>
          <w:trHeight w:val="214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    Hyacinths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1899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    </w:t>
            </w:r>
            <w:r w:rsidR="00CF50DD">
              <w:rPr>
                <w:sz w:val="24"/>
                <w:szCs w:val="24"/>
              </w:rPr>
              <w:t xml:space="preserve">  </w:t>
            </w:r>
            <w:proofErr w:type="spellStart"/>
            <w:r w:rsidRPr="00CF50DD">
              <w:rPr>
                <w:sz w:val="24"/>
                <w:szCs w:val="24"/>
              </w:rPr>
              <w:t>Vinca</w:t>
            </w:r>
            <w:proofErr w:type="spellEnd"/>
            <w:r w:rsidRPr="00CF5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19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 Pansies </w:t>
            </w:r>
          </w:p>
        </w:tc>
      </w:tr>
      <w:tr w:rsidR="00AF13C7" w:rsidRPr="00CF50DD" w:rsidTr="006C1D2A">
        <w:trPr>
          <w:trHeight w:val="2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338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Crocus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0" w:right="241" w:firstLine="0"/>
              <w:jc w:val="center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      Sweet Potato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77" w:firstLine="0"/>
              <w:jc w:val="both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Snapdragons </w:t>
            </w:r>
          </w:p>
        </w:tc>
      </w:tr>
      <w:tr w:rsidR="00AF13C7" w:rsidRPr="00CF50DD" w:rsidTr="006C1D2A">
        <w:trPr>
          <w:trHeight w:val="477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118" w:firstLine="0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  Daffodils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0" w:right="243" w:firstLine="0"/>
              <w:jc w:val="center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    Geraniums </w:t>
            </w:r>
          </w:p>
          <w:p w:rsidR="00AF13C7" w:rsidRPr="00CF50DD" w:rsidRDefault="00AF13C7" w:rsidP="00AF13C7">
            <w:pPr>
              <w:spacing w:after="70" w:line="259" w:lineRule="auto"/>
              <w:ind w:left="0" w:right="172" w:firstLine="0"/>
              <w:jc w:val="center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 xml:space="preserve"> </w:t>
            </w:r>
          </w:p>
          <w:p w:rsidR="00CF50DD" w:rsidRPr="00CF50DD" w:rsidRDefault="00CF50DD" w:rsidP="00EA0DF5">
            <w:pPr>
              <w:spacing w:after="12"/>
              <w:ind w:left="71" w:hanging="10"/>
              <w:jc w:val="center"/>
              <w:rPr>
                <w:sz w:val="24"/>
                <w:szCs w:val="24"/>
              </w:rPr>
            </w:pPr>
            <w:r w:rsidRPr="00CF50DD">
              <w:rPr>
                <w:sz w:val="24"/>
                <w:szCs w:val="24"/>
              </w:rPr>
              <w:t>For more information, contact</w:t>
            </w:r>
            <w:r>
              <w:rPr>
                <w:sz w:val="24"/>
                <w:szCs w:val="24"/>
              </w:rPr>
              <w:t xml:space="preserve"> the City of Madisonville </w:t>
            </w:r>
            <w:r w:rsidRPr="00CF50DD">
              <w:rPr>
                <w:sz w:val="24"/>
                <w:szCs w:val="24"/>
              </w:rPr>
              <w:t>at:</w:t>
            </w:r>
            <w:r w:rsidR="006C1D2A">
              <w:rPr>
                <w:sz w:val="24"/>
                <w:szCs w:val="24"/>
              </w:rPr>
              <w:t xml:space="preserve"> </w:t>
            </w:r>
            <w:hyperlink w:history="1"/>
            <w:hyperlink r:id="rId8" w:history="1">
              <w:r w:rsidR="00AA2B59" w:rsidRPr="00155767">
                <w:rPr>
                  <w:rStyle w:val="Hyperlink"/>
                  <w:sz w:val="24"/>
                  <w:szCs w:val="24"/>
                </w:rPr>
                <w:t>www.madisonvilleliving.com</w:t>
              </w:r>
            </w:hyperlink>
            <w:r w:rsidR="00AA2B59">
              <w:rPr>
                <w:sz w:val="24"/>
                <w:szCs w:val="24"/>
              </w:rPr>
              <w:t xml:space="preserve"> – 270-824-2101</w:t>
            </w:r>
          </w:p>
          <w:p w:rsidR="00AF13C7" w:rsidRPr="00CF50DD" w:rsidRDefault="00AF13C7" w:rsidP="00CF50DD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AF13C7" w:rsidRPr="00CF50DD" w:rsidRDefault="00AF13C7" w:rsidP="00AF13C7">
            <w:pPr>
              <w:spacing w:after="0" w:line="259" w:lineRule="auto"/>
              <w:ind w:left="19" w:firstLine="0"/>
              <w:rPr>
                <w:sz w:val="24"/>
                <w:szCs w:val="24"/>
              </w:rPr>
            </w:pPr>
            <w:bookmarkStart w:id="0" w:name="_GoBack"/>
            <w:r w:rsidRPr="00CF50DD">
              <w:rPr>
                <w:sz w:val="24"/>
                <w:szCs w:val="24"/>
              </w:rPr>
              <w:t xml:space="preserve">   Asters </w:t>
            </w:r>
            <w:bookmarkEnd w:id="0"/>
          </w:p>
        </w:tc>
      </w:tr>
    </w:tbl>
    <w:p w:rsidR="00CF50DD" w:rsidRDefault="00CF50DD" w:rsidP="006C1D2A">
      <w:pPr>
        <w:spacing w:after="0" w:line="259" w:lineRule="auto"/>
        <w:ind w:left="0" w:firstLine="0"/>
      </w:pPr>
    </w:p>
    <w:sectPr w:rsidR="00CF50DD" w:rsidSect="006C1D2A">
      <w:headerReference w:type="default" r:id="rId9"/>
      <w:pgSz w:w="12240" w:h="15840"/>
      <w:pgMar w:top="1152" w:right="778" w:bottom="1440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2A" w:rsidRDefault="006C1D2A" w:rsidP="006C1D2A">
      <w:pPr>
        <w:spacing w:after="0" w:line="240" w:lineRule="auto"/>
      </w:pPr>
      <w:r>
        <w:separator/>
      </w:r>
    </w:p>
  </w:endnote>
  <w:endnote w:type="continuationSeparator" w:id="0">
    <w:p w:rsidR="006C1D2A" w:rsidRDefault="006C1D2A" w:rsidP="006C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2A" w:rsidRDefault="006C1D2A" w:rsidP="006C1D2A">
      <w:pPr>
        <w:spacing w:after="0" w:line="240" w:lineRule="auto"/>
      </w:pPr>
      <w:r>
        <w:separator/>
      </w:r>
    </w:p>
  </w:footnote>
  <w:footnote w:type="continuationSeparator" w:id="0">
    <w:p w:rsidR="006C1D2A" w:rsidRDefault="006C1D2A" w:rsidP="006C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2A" w:rsidRDefault="006C1D2A">
    <w:pPr>
      <w:pStyle w:val="Header"/>
    </w:pPr>
  </w:p>
  <w:p w:rsidR="006C1D2A" w:rsidRDefault="006C1D2A">
    <w:pPr>
      <w:pStyle w:val="Header"/>
    </w:pPr>
  </w:p>
  <w:p w:rsidR="006C1D2A" w:rsidRDefault="006C1D2A">
    <w:pPr>
      <w:pStyle w:val="Header"/>
    </w:pPr>
  </w:p>
  <w:p w:rsidR="006C1D2A" w:rsidRDefault="006C1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1C2"/>
    <w:multiLevelType w:val="hybridMultilevel"/>
    <w:tmpl w:val="0BC8355E"/>
    <w:lvl w:ilvl="0" w:tplc="DD3AB224">
      <w:start w:val="1"/>
      <w:numFmt w:val="decimal"/>
      <w:lvlText w:val="%1."/>
      <w:lvlJc w:val="left"/>
      <w:pPr>
        <w:ind w:left="705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87282">
      <w:start w:val="1"/>
      <w:numFmt w:val="lowerLetter"/>
      <w:lvlText w:val="%2"/>
      <w:lvlJc w:val="left"/>
      <w:pPr>
        <w:ind w:left="14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423C0">
      <w:start w:val="1"/>
      <w:numFmt w:val="lowerRoman"/>
      <w:lvlText w:val="%3"/>
      <w:lvlJc w:val="left"/>
      <w:pPr>
        <w:ind w:left="21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AFA90">
      <w:start w:val="1"/>
      <w:numFmt w:val="decimal"/>
      <w:lvlText w:val="%4"/>
      <w:lvlJc w:val="left"/>
      <w:pPr>
        <w:ind w:left="28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006D4">
      <w:start w:val="1"/>
      <w:numFmt w:val="lowerLetter"/>
      <w:lvlText w:val="%5"/>
      <w:lvlJc w:val="left"/>
      <w:pPr>
        <w:ind w:left="36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A8542">
      <w:start w:val="1"/>
      <w:numFmt w:val="lowerRoman"/>
      <w:lvlText w:val="%6"/>
      <w:lvlJc w:val="left"/>
      <w:pPr>
        <w:ind w:left="43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E1A84">
      <w:start w:val="1"/>
      <w:numFmt w:val="decimal"/>
      <w:lvlText w:val="%7"/>
      <w:lvlJc w:val="left"/>
      <w:pPr>
        <w:ind w:left="50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420F8">
      <w:start w:val="1"/>
      <w:numFmt w:val="lowerLetter"/>
      <w:lvlText w:val="%8"/>
      <w:lvlJc w:val="left"/>
      <w:pPr>
        <w:ind w:left="57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E9BBE">
      <w:start w:val="1"/>
      <w:numFmt w:val="lowerRoman"/>
      <w:lvlText w:val="%9"/>
      <w:lvlJc w:val="left"/>
      <w:pPr>
        <w:ind w:left="64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228D1"/>
    <w:multiLevelType w:val="hybridMultilevel"/>
    <w:tmpl w:val="1474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22"/>
    <w:rsid w:val="006C1D2A"/>
    <w:rsid w:val="00AA2B59"/>
    <w:rsid w:val="00AF13C7"/>
    <w:rsid w:val="00C51E22"/>
    <w:rsid w:val="00CF50DD"/>
    <w:rsid w:val="00E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8FEF"/>
  <w15:docId w15:val="{C6D1B0E4-803A-4B74-89B4-2E415575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7" w:line="249" w:lineRule="auto"/>
      <w:ind w:left="1162" w:hanging="730"/>
    </w:pPr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70" w:hanging="10"/>
      <w:jc w:val="center"/>
      <w:outlineLvl w:val="0"/>
    </w:pPr>
    <w:rPr>
      <w:rFonts w:ascii="Baskerville Old Face" w:eastAsia="Baskerville Old Face" w:hAnsi="Baskerville Old Face" w:cs="Baskerville Old Face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askerville Old Face" w:eastAsia="Baskerville Old Face" w:hAnsi="Baskerville Old Face" w:cs="Baskerville Old Face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F1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0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2A"/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6C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2A"/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F5"/>
    <w:rPr>
      <w:rFonts w:ascii="Segoe UI" w:eastAsia="Baskerville Old Fac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isonvilleliv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Madisonville, KY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Stamper</dc:creator>
  <cp:keywords/>
  <cp:lastModifiedBy>Debby Myers</cp:lastModifiedBy>
  <cp:revision>3</cp:revision>
  <cp:lastPrinted>2023-05-25T13:43:00Z</cp:lastPrinted>
  <dcterms:created xsi:type="dcterms:W3CDTF">2023-05-25T13:41:00Z</dcterms:created>
  <dcterms:modified xsi:type="dcterms:W3CDTF">2023-05-25T13:44:00Z</dcterms:modified>
</cp:coreProperties>
</file>