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46DE3" w14:textId="6A9C4501" w:rsidR="007E5A20" w:rsidRDefault="007E5A20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3D033455" wp14:editId="280CA67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381875" cy="2463800"/>
            <wp:effectExtent l="0" t="0" r="9525" b="0"/>
            <wp:wrapTight wrapText="bothSides">
              <wp:wrapPolygon edited="0">
                <wp:start x="0" y="0"/>
                <wp:lineTo x="0" y="21377"/>
                <wp:lineTo x="21572" y="21377"/>
                <wp:lineTo x="2157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875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AB4E18" w14:textId="72ACCF5E" w:rsidR="004222D6" w:rsidRPr="00D56C75" w:rsidRDefault="004222D6">
      <w:pPr>
        <w:rPr>
          <w:b/>
          <w:bCs/>
        </w:rPr>
      </w:pPr>
      <w:r w:rsidRPr="00D56C75">
        <w:rPr>
          <w:b/>
          <w:bCs/>
        </w:rPr>
        <w:t xml:space="preserve">HOW TO ENROLL </w:t>
      </w:r>
    </w:p>
    <w:p w14:paraId="616DD524" w14:textId="77777777" w:rsidR="00D56C75" w:rsidRDefault="004222D6" w:rsidP="00D56C75">
      <w:pPr>
        <w:jc w:val="both"/>
      </w:pPr>
      <w:r>
        <w:t>Enrollment is easy</w:t>
      </w:r>
      <w:r w:rsidR="00D56C75">
        <w:t>!</w:t>
      </w:r>
      <w:r>
        <w:t xml:space="preserve"> If you are currently a City of Madisonville sanitation customer, you are eligible to participate in the </w:t>
      </w:r>
      <w:proofErr w:type="spellStart"/>
      <w:r>
        <w:t>iRecycle</w:t>
      </w:r>
      <w:proofErr w:type="spellEnd"/>
      <w:r>
        <w:t xml:space="preserve"> program. Two ways to register are: </w:t>
      </w:r>
    </w:p>
    <w:p w14:paraId="6D37D328" w14:textId="2A2974B8" w:rsidR="00D56C75" w:rsidRDefault="004222D6" w:rsidP="00D56C75">
      <w:pPr>
        <w:pStyle w:val="ListParagraph"/>
        <w:numPr>
          <w:ilvl w:val="0"/>
          <w:numId w:val="2"/>
        </w:numPr>
        <w:jc w:val="both"/>
      </w:pPr>
      <w:r>
        <w:t xml:space="preserve">Email our Sanitation Team </w:t>
      </w:r>
      <w:r w:rsidR="007E5A20">
        <w:t>at irecycle@madisonvillegov.com</w:t>
      </w:r>
      <w:r>
        <w:t xml:space="preserve"> with your name, address, and phone number </w:t>
      </w:r>
    </w:p>
    <w:p w14:paraId="0DDBFFA2" w14:textId="0F7A103B" w:rsidR="00D56C75" w:rsidRDefault="00D56C75" w:rsidP="00D56C75">
      <w:pPr>
        <w:pStyle w:val="ListParagraph"/>
        <w:numPr>
          <w:ilvl w:val="0"/>
          <w:numId w:val="2"/>
        </w:numPr>
        <w:jc w:val="both"/>
      </w:pPr>
      <w:r>
        <w:t>C</w:t>
      </w:r>
      <w:r w:rsidR="004222D6">
        <w:t xml:space="preserve">all (270) 824-2117 and we will be delighted to register you. </w:t>
      </w:r>
      <w:r>
        <w:t>(Remember, our normal hours of operation are M-F, 7:00 a.m. to 3:30 p.m.</w:t>
      </w:r>
      <w:r w:rsidR="00FC0CE6">
        <w:t>)</w:t>
      </w:r>
    </w:p>
    <w:p w14:paraId="20DCDF48" w14:textId="20CD8DB0" w:rsidR="00D56C75" w:rsidRPr="00D56C75" w:rsidRDefault="00D56C75" w:rsidP="004222D6">
      <w:pPr>
        <w:jc w:val="both"/>
        <w:rPr>
          <w:b/>
          <w:bCs/>
        </w:rPr>
      </w:pPr>
      <w:r w:rsidRPr="00D56C75">
        <w:rPr>
          <w:b/>
          <w:bCs/>
        </w:rPr>
        <w:t xml:space="preserve">FACTS ABOUT </w:t>
      </w:r>
      <w:proofErr w:type="spellStart"/>
      <w:r w:rsidRPr="00D56C75">
        <w:rPr>
          <w:b/>
          <w:bCs/>
        </w:rPr>
        <w:t>iRECYCLE</w:t>
      </w:r>
      <w:proofErr w:type="spellEnd"/>
    </w:p>
    <w:p w14:paraId="7EF83039" w14:textId="3362111D" w:rsidR="00D56C75" w:rsidRDefault="004222D6" w:rsidP="004222D6">
      <w:pPr>
        <w:pStyle w:val="ListParagraph"/>
        <w:numPr>
          <w:ilvl w:val="0"/>
          <w:numId w:val="2"/>
        </w:numPr>
        <w:jc w:val="both"/>
      </w:pPr>
      <w:r>
        <w:t xml:space="preserve">There is no fee to participate. </w:t>
      </w:r>
      <w:r w:rsidR="00D56C75">
        <w:t>Our Sanitation Department offers this as a service to our community. Participation is voluntary and registering for the program is easy.</w:t>
      </w:r>
    </w:p>
    <w:p w14:paraId="563A8533" w14:textId="32FE6AB9" w:rsidR="00D56C75" w:rsidRDefault="004222D6" w:rsidP="004222D6">
      <w:pPr>
        <w:pStyle w:val="ListParagraph"/>
        <w:numPr>
          <w:ilvl w:val="0"/>
          <w:numId w:val="2"/>
        </w:numPr>
        <w:jc w:val="both"/>
      </w:pPr>
      <w:r>
        <w:t xml:space="preserve">We will deliver a recycling </w:t>
      </w:r>
      <w:proofErr w:type="spellStart"/>
      <w:r>
        <w:t>toter</w:t>
      </w:r>
      <w:proofErr w:type="spellEnd"/>
      <w:r>
        <w:t xml:space="preserve"> to your address.  It will look like your trash </w:t>
      </w:r>
      <w:proofErr w:type="spellStart"/>
      <w:r>
        <w:t>toter</w:t>
      </w:r>
      <w:proofErr w:type="spellEnd"/>
      <w:r>
        <w:t xml:space="preserve">, except the lid will be tan.  </w:t>
      </w:r>
      <w:proofErr w:type="spellStart"/>
      <w:r w:rsidR="00D56C75">
        <w:t>Toters</w:t>
      </w:r>
      <w:proofErr w:type="spellEnd"/>
      <w:r w:rsidR="00D56C75">
        <w:t xml:space="preserve"> are typically delivered within two (2) business days of registration. </w:t>
      </w:r>
    </w:p>
    <w:p w14:paraId="65510FF3" w14:textId="32F74239" w:rsidR="00D56C75" w:rsidRDefault="00D56C75" w:rsidP="004222D6">
      <w:pPr>
        <w:pStyle w:val="ListParagraph"/>
        <w:numPr>
          <w:ilvl w:val="0"/>
          <w:numId w:val="2"/>
        </w:numPr>
        <w:jc w:val="both"/>
      </w:pPr>
      <w:r>
        <w:t xml:space="preserve">The recycling program is single-stream which means our customers do not have to separate the recyclables. (You can help us by only placing recyclables in </w:t>
      </w:r>
      <w:proofErr w:type="gramStart"/>
      <w:r>
        <w:t>your</w:t>
      </w:r>
      <w:proofErr w:type="gramEnd"/>
      <w:r>
        <w:t xml:space="preserve"> recycle </w:t>
      </w:r>
      <w:proofErr w:type="spellStart"/>
      <w:r>
        <w:t>toter</w:t>
      </w:r>
      <w:proofErr w:type="spellEnd"/>
      <w:r>
        <w:t>.)</w:t>
      </w:r>
    </w:p>
    <w:p w14:paraId="588B075B" w14:textId="57C0680A" w:rsidR="00D56C75" w:rsidRDefault="004222D6" w:rsidP="00D56C75">
      <w:pPr>
        <w:pStyle w:val="ListParagraph"/>
        <w:numPr>
          <w:ilvl w:val="0"/>
          <w:numId w:val="2"/>
        </w:numPr>
        <w:jc w:val="both"/>
      </w:pPr>
      <w:r>
        <w:t xml:space="preserve">Recycle collection is currently every other week. When you call or email, we will provide </w:t>
      </w:r>
      <w:r w:rsidR="00D56C75">
        <w:t>the pick-up schedule for your specific location.</w:t>
      </w:r>
    </w:p>
    <w:p w14:paraId="1A98D9D0" w14:textId="36ACF437" w:rsidR="00D56C75" w:rsidRDefault="004222D6" w:rsidP="004222D6">
      <w:pPr>
        <w:pStyle w:val="ListParagraph"/>
        <w:numPr>
          <w:ilvl w:val="0"/>
          <w:numId w:val="2"/>
        </w:numPr>
        <w:jc w:val="both"/>
      </w:pPr>
      <w:r>
        <w:t xml:space="preserve"> When you are ready to start recycling, simply toss all of your recyclables into the </w:t>
      </w:r>
      <w:proofErr w:type="spellStart"/>
      <w:r>
        <w:t>toter</w:t>
      </w:r>
      <w:proofErr w:type="spellEnd"/>
      <w:r>
        <w:t xml:space="preserve"> (no sorting necessary) and roll your </w:t>
      </w:r>
      <w:proofErr w:type="spellStart"/>
      <w:r>
        <w:t>toter</w:t>
      </w:r>
      <w:proofErr w:type="spellEnd"/>
      <w:r>
        <w:t xml:space="preserve"> to the curb by 7 AM on your scheduled collection day. All material collected is sorted and processed at the City of Madisonville Recycling Center. It is then shipped to processing mills.</w:t>
      </w:r>
    </w:p>
    <w:p w14:paraId="7C82881E" w14:textId="77777777" w:rsidR="00D56C75" w:rsidRPr="00D56C75" w:rsidRDefault="00D56C75" w:rsidP="00D56C75">
      <w:pPr>
        <w:ind w:left="360"/>
        <w:jc w:val="both"/>
        <w:rPr>
          <w:b/>
          <w:bCs/>
        </w:rPr>
      </w:pPr>
      <w:r w:rsidRPr="00D56C75">
        <w:rPr>
          <w:b/>
          <w:bCs/>
        </w:rPr>
        <w:t>WHAT CAN GO IN MY RECYCLE TOTER?</w:t>
      </w:r>
    </w:p>
    <w:p w14:paraId="4C028868" w14:textId="77777777" w:rsidR="00D56C75" w:rsidRDefault="004222D6" w:rsidP="00D56C75">
      <w:pPr>
        <w:pStyle w:val="ListParagraph"/>
        <w:numPr>
          <w:ilvl w:val="0"/>
          <w:numId w:val="2"/>
        </w:numPr>
        <w:jc w:val="both"/>
      </w:pPr>
      <w:r>
        <w:t xml:space="preserve">Plastic bottles, jugs &amp; containers; steel, tin, bi-metal &amp; aluminum cans; paper food boxes &amp; containers, newspaper &amp; inserts, magazines, catalogs, paperback books, shredded paper (bagged), envelopes, junk mail, white paper, greeting cards, file folders, aluminum foil &amp; pans, cardboard (max. 3-ft. pieces). </w:t>
      </w:r>
    </w:p>
    <w:p w14:paraId="553078E1" w14:textId="58CD737C" w:rsidR="0077777D" w:rsidRPr="0077777D" w:rsidRDefault="0077777D" w:rsidP="0077777D">
      <w:pPr>
        <w:ind w:left="360"/>
        <w:jc w:val="both"/>
        <w:rPr>
          <w:b/>
          <w:bCs/>
        </w:rPr>
      </w:pPr>
      <w:r w:rsidRPr="0077777D">
        <w:rPr>
          <w:b/>
          <w:bCs/>
        </w:rPr>
        <w:lastRenderedPageBreak/>
        <w:t>UNACCEPTED RECYCLABLES</w:t>
      </w:r>
    </w:p>
    <w:p w14:paraId="0DA3D326" w14:textId="77777777" w:rsidR="0077777D" w:rsidRDefault="004222D6" w:rsidP="0077777D">
      <w:pPr>
        <w:pStyle w:val="ListParagraph"/>
        <w:numPr>
          <w:ilvl w:val="0"/>
          <w:numId w:val="2"/>
        </w:numPr>
        <w:jc w:val="both"/>
      </w:pPr>
      <w:r>
        <w:t xml:space="preserve"> Glass, air filters, hygiene products, hypodermic needles, diapers, and foam products.</w:t>
      </w:r>
    </w:p>
    <w:p w14:paraId="143A1A83" w14:textId="77777777" w:rsidR="0077777D" w:rsidRDefault="004222D6" w:rsidP="0077777D">
      <w:pPr>
        <w:ind w:left="360"/>
        <w:jc w:val="both"/>
      </w:pPr>
      <w:r w:rsidRPr="0077777D">
        <w:rPr>
          <w:b/>
          <w:bCs/>
        </w:rPr>
        <w:t>IMPORTANT RECYCLING FACTS</w:t>
      </w:r>
      <w:r>
        <w:t xml:space="preserve"> </w:t>
      </w:r>
    </w:p>
    <w:p w14:paraId="5813BB2D" w14:textId="77777777" w:rsidR="0077777D" w:rsidRDefault="004222D6" w:rsidP="0077777D">
      <w:pPr>
        <w:pStyle w:val="ListParagraph"/>
        <w:numPr>
          <w:ilvl w:val="0"/>
          <w:numId w:val="2"/>
        </w:numPr>
        <w:jc w:val="both"/>
      </w:pPr>
      <w:r>
        <w:t xml:space="preserve">Incinerating 10,000 tons of waste creates one job; landfilling 10,000 tons of wastes creates six jobs; recycling 10,000 tons of waste creates 36 jobs. </w:t>
      </w:r>
    </w:p>
    <w:p w14:paraId="645CD988" w14:textId="76BAF14F" w:rsidR="0077777D" w:rsidRDefault="004222D6" w:rsidP="0077777D">
      <w:pPr>
        <w:pStyle w:val="ListParagraph"/>
        <w:numPr>
          <w:ilvl w:val="0"/>
          <w:numId w:val="2"/>
        </w:numPr>
        <w:jc w:val="both"/>
      </w:pPr>
      <w:r>
        <w:t>The national recycling rate of 3</w:t>
      </w:r>
      <w:r w:rsidR="0077777D">
        <w:t>2</w:t>
      </w:r>
      <w:r>
        <w:t xml:space="preserve"> percent saves the equivalent of more than five billion gallons of gasoline, </w:t>
      </w:r>
      <w:r w:rsidR="00076742">
        <w:t xml:space="preserve">thereby </w:t>
      </w:r>
      <w:r>
        <w:t xml:space="preserve">reducing </w:t>
      </w:r>
      <w:r w:rsidR="00076742">
        <w:t>our reliance on</w:t>
      </w:r>
      <w:r>
        <w:t xml:space="preserve"> foreign oil by 114 million barrels. </w:t>
      </w:r>
    </w:p>
    <w:p w14:paraId="5569B46A" w14:textId="60466762" w:rsidR="004222D6" w:rsidRDefault="004222D6" w:rsidP="0077777D">
      <w:pPr>
        <w:pStyle w:val="ListParagraph"/>
        <w:numPr>
          <w:ilvl w:val="0"/>
          <w:numId w:val="2"/>
        </w:numPr>
        <w:jc w:val="both"/>
      </w:pPr>
      <w:r>
        <w:t xml:space="preserve">According to the U.S. EPA, recycling (including composting) diverted </w:t>
      </w:r>
      <w:r w:rsidR="0077777D">
        <w:t>94</w:t>
      </w:r>
      <w:r>
        <w:t xml:space="preserve"> million tons of material away from landfills and incinerators in 20</w:t>
      </w:r>
      <w:r w:rsidR="0077777D">
        <w:t>20.</w:t>
      </w:r>
      <w:r>
        <w:t xml:space="preserve"> </w:t>
      </w:r>
    </w:p>
    <w:p w14:paraId="07F91470" w14:textId="73D0B426" w:rsidR="0077777D" w:rsidRDefault="0077777D" w:rsidP="0077777D">
      <w:pPr>
        <w:pStyle w:val="ListParagraph"/>
        <w:numPr>
          <w:ilvl w:val="0"/>
          <w:numId w:val="2"/>
        </w:numPr>
        <w:jc w:val="both"/>
      </w:pPr>
      <w:r>
        <w:t>By recycling aluminum cans at the curbside, not only do we offset expenses of collecting and reprocessing aluminum, but we also contribute</w:t>
      </w:r>
      <w:r w:rsidR="00DE31AF">
        <w:t xml:space="preserve"> to supporting the collection of other recyclable materials.  According to a US EPA report, two decades ago, the United States had just one curbside recycling program in operation.  </w:t>
      </w:r>
    </w:p>
    <w:sectPr w:rsidR="0077777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F236F" w14:textId="77777777" w:rsidR="00A00C9A" w:rsidRDefault="00A00C9A" w:rsidP="00521C58">
      <w:pPr>
        <w:spacing w:after="0" w:line="240" w:lineRule="auto"/>
      </w:pPr>
      <w:r>
        <w:separator/>
      </w:r>
    </w:p>
  </w:endnote>
  <w:endnote w:type="continuationSeparator" w:id="0">
    <w:p w14:paraId="02E37975" w14:textId="77777777" w:rsidR="00A00C9A" w:rsidRDefault="00A00C9A" w:rsidP="00521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CED2B" w14:textId="77777777" w:rsidR="00A00C9A" w:rsidRDefault="00A00C9A" w:rsidP="00521C58">
      <w:pPr>
        <w:spacing w:after="0" w:line="240" w:lineRule="auto"/>
      </w:pPr>
      <w:r>
        <w:separator/>
      </w:r>
    </w:p>
  </w:footnote>
  <w:footnote w:type="continuationSeparator" w:id="0">
    <w:p w14:paraId="21D96697" w14:textId="77777777" w:rsidR="00A00C9A" w:rsidRDefault="00A00C9A" w:rsidP="00521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24455" w14:textId="61EB3C2C" w:rsidR="00521C58" w:rsidRDefault="00521C58" w:rsidP="00521C58">
    <w:pPr>
      <w:pStyle w:val="Header"/>
      <w:jc w:val="center"/>
    </w:pPr>
    <w:r>
      <w:t xml:space="preserve">C I T Y O F M A D I S O N V I L </w:t>
    </w:r>
    <w:proofErr w:type="spellStart"/>
    <w:r>
      <w:t>L</w:t>
    </w:r>
    <w:proofErr w:type="spellEnd"/>
    <w:r>
      <w:t xml:space="preserve"> 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A67BA"/>
    <w:multiLevelType w:val="hybridMultilevel"/>
    <w:tmpl w:val="68609DC8"/>
    <w:lvl w:ilvl="0" w:tplc="4468C2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F1C89"/>
    <w:multiLevelType w:val="hybridMultilevel"/>
    <w:tmpl w:val="D1C89674"/>
    <w:lvl w:ilvl="0" w:tplc="CEF046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2D6"/>
    <w:rsid w:val="00076742"/>
    <w:rsid w:val="004222D6"/>
    <w:rsid w:val="00521C58"/>
    <w:rsid w:val="0077777D"/>
    <w:rsid w:val="007E5A20"/>
    <w:rsid w:val="00A00C9A"/>
    <w:rsid w:val="00D56C75"/>
    <w:rsid w:val="00DE31AF"/>
    <w:rsid w:val="00FC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B910F"/>
  <w15:chartTrackingRefBased/>
  <w15:docId w15:val="{606AB251-0341-4150-9020-4E598224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C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1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C58"/>
  </w:style>
  <w:style w:type="paragraph" w:styleId="Footer">
    <w:name w:val="footer"/>
    <w:basedOn w:val="Normal"/>
    <w:link w:val="FooterChar"/>
    <w:uiPriority w:val="99"/>
    <w:unhideWhenUsed/>
    <w:rsid w:val="00521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2292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Madisonville, KY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Lewis</dc:creator>
  <cp:keywords/>
  <dc:description/>
  <cp:lastModifiedBy>Jennifer Daves</cp:lastModifiedBy>
  <cp:revision>3</cp:revision>
  <dcterms:created xsi:type="dcterms:W3CDTF">2023-08-29T14:57:00Z</dcterms:created>
  <dcterms:modified xsi:type="dcterms:W3CDTF">2023-08-29T14:58:00Z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fd0f1e5ba839320e92d988725a74cc29ce55f7d21d73cfb9e404a5812819afeb</vt:lpwstr>
  </property>
</Properties>
</file>